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1" w:rsidRPr="00572F70" w:rsidRDefault="007238A1" w:rsidP="007238A1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bookmarkStart w:id="0" w:name="y6"/>
      <w:bookmarkStart w:id="1" w:name="y8"/>
      <w:bookmarkStart w:id="2" w:name="y14"/>
    </w:p>
    <w:p w:rsidR="006D1A86" w:rsidRPr="006D1A86" w:rsidRDefault="006D1A86" w:rsidP="006D1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3" w:name="y20"/>
      <w:bookmarkEnd w:id="0"/>
      <w:bookmarkEnd w:id="1"/>
      <w:bookmarkEnd w:id="2"/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Шесть </w:t>
      </w:r>
      <w:r w:rsidRPr="006D1A8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шагов по преображению Вашей практики 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     </w:t>
      </w:r>
      <w:r w:rsidRPr="006D1A8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(основы маркетинга для психологов)</w:t>
      </w:r>
      <w:bookmarkEnd w:id="3"/>
    </w:p>
    <w:p w:rsidR="006D1A86" w:rsidRPr="00C601B5" w:rsidRDefault="006D1A86" w:rsidP="00C601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 автора:</w:t>
      </w:r>
      <w:r w:rsidRPr="00C601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Осень – время, когда я начинаю что-то новое: обучение, новые проекты, новая работа. Так повелось, что мой новый год начинается не зимой, а осенью. Так и сейчас я задумалась об оптимизации своей психологической практики. В данной статье я посмотрю на практику психолога глазами маркетолога и опишу стратегию организации тренингового и психологического бизнеса. Коллеги, это статья для Вас. Возможно, не все из нее подходит для вашей работы, но хотя бы частично применить данную информацию в своей практике сможете точно.</w:t>
      </w:r>
    </w:p>
    <w:p w:rsidR="006D1A86" w:rsidRPr="00CF6CDE" w:rsidRDefault="006D1A86" w:rsidP="006D1A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6172200" cy="3810000"/>
            <wp:effectExtent l="0" t="0" r="0" b="0"/>
            <wp:docPr id="19" name="Рисунок 19" descr="https://www.b17.ru/foto/uploaded/456721ca8e985f0667913e2b98fc61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b17.ru/foto/uploaded/456721ca8e985f0667913e2b98fc610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86" w:rsidRPr="00CF6CDE" w:rsidRDefault="006D1A86" w:rsidP="00C601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Психологическая практика  - это бизнес.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И если Вы работаете  самостоятельно, то Ваша работа, будь то тренинг, терапевтическая группа или консультация - это бизнес. В этом бизнесе  помимо своей непосредственной работы, психологической практики, психолог выступает еще и как продавец своих услуг. Если, конечно, не имеет отдельного человека, выполняющего эту функцию. О том, как сделать свой тренинг или другую услугу привлекательной и продаваемой пойдет речь в этой статье.</w:t>
      </w:r>
    </w:p>
    <w:p w:rsidR="00C601B5" w:rsidRDefault="00C601B5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1A86" w:rsidRPr="00C601B5" w:rsidRDefault="006D1A86" w:rsidP="00C6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Мы рассмотрим 6 шагов по достижениюданой данной цели.</w:t>
      </w:r>
    </w:p>
    <w:p w:rsidR="006D1A86" w:rsidRPr="00C601B5" w:rsidRDefault="006D1A86" w:rsidP="00C6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Шаг 1.</w:t>
      </w:r>
    </w:p>
    <w:p w:rsidR="006D1A86" w:rsidRPr="00C601B5" w:rsidRDefault="00C601B5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Первое с чего следует начать -</w:t>
      </w:r>
      <w:r w:rsidR="006D1A86" w:rsidRPr="00C601B5">
        <w:rPr>
          <w:rFonts w:ascii="Times New Roman" w:eastAsia="Times New Roman" w:hAnsi="Times New Roman" w:cs="Times New Roman"/>
          <w:sz w:val="28"/>
          <w:szCs w:val="28"/>
        </w:rPr>
        <w:t xml:space="preserve"> это  </w:t>
      </w:r>
      <w:r w:rsidR="006D1A86"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ПОСТАВИТЬ ЦЕЛЬ</w:t>
      </w:r>
      <w:r w:rsidR="006D1A86" w:rsidRPr="00C601B5">
        <w:rPr>
          <w:rFonts w:ascii="Times New Roman" w:eastAsia="Times New Roman" w:hAnsi="Times New Roman" w:cs="Times New Roman"/>
          <w:sz w:val="28"/>
          <w:szCs w:val="28"/>
        </w:rPr>
        <w:t>. Корабль, который не знает, куда плывет, не встретит ни один попутный ветер. Целью может быть та сумма, которую Вы хотите зарабатывать, реализуя тренинг, или количество клиентов в месяц, неделю и т.д.</w:t>
      </w:r>
    </w:p>
    <w:p w:rsidR="006D1A86" w:rsidRPr="00C601B5" w:rsidRDefault="006D1A86" w:rsidP="00C6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Шаг 2.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ответить на вопрос: </w:t>
      </w: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КТО ВАШИ КЛИЕНТЫ, с которыми Вы хотите и умеете работать.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:rsidR="006D1A86" w:rsidRPr="00C601B5" w:rsidRDefault="00C601B5" w:rsidP="00C601B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1A86" w:rsidRPr="00C601B5">
        <w:rPr>
          <w:rFonts w:ascii="Times New Roman" w:eastAsia="Times New Roman" w:hAnsi="Times New Roman" w:cs="Times New Roman"/>
          <w:sz w:val="28"/>
          <w:szCs w:val="28"/>
        </w:rPr>
        <w:t>айти группу людей, у которых есть како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>й-то общий критерий (сходство)</w:t>
      </w:r>
      <w:r w:rsidR="006D1A86" w:rsidRPr="00C601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1A86" w:rsidRPr="00C601B5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Например, я собираюсь работать с молодыми мамами, желающими успевать заниматься своим профессиональным делом, воспитывая при этом маленького ребенка. Таким образом, моя группа – это молодые женщины, имеющие маленького ребенка или нескольких детей. Моя группа, это активные, целеустремленные, мамы, желающие развиваться как личность и профессионал, находясь в декретном отпуске или выходя из него.</w:t>
      </w:r>
    </w:p>
    <w:p w:rsidR="006D1A86" w:rsidRPr="00C601B5" w:rsidRDefault="006D1A86" w:rsidP="00C601B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 xml:space="preserve">Найти и описать проблему или специфику, которая есть у этой группы людей. </w:t>
      </w:r>
      <w:r w:rsidRPr="00C601B5">
        <w:rPr>
          <w:rFonts w:ascii="Times New Roman" w:eastAsia="Times New Roman" w:hAnsi="Times New Roman" w:cs="Times New Roman"/>
          <w:i/>
          <w:iCs/>
          <w:sz w:val="28"/>
          <w:szCs w:val="28"/>
        </w:rPr>
        <w:t>В моем случае, это недостаток времени и уверенности в своих силах для начала самостоятельного дела (бизнеса), потребность в финансовой независимости и интересном деле, которую женщина не может реализовать.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В психологии и тренингах  момент анализа: кто мои клиенты, часто опускается. Психологи порой стремятся охватить наиболее широкую категорию людей. Однако, клиенту просто консультация не нужна, ему нужна консультация по конкретной проблеме у человека, специализирующегося по данному вопросу. Например</w:t>
      </w:r>
      <w:r w:rsidR="00C601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 xml:space="preserve"> если Вы собираетесь купить новый ноутбук. Вы скорее пойдете в гипермаркет «Мetro cash&amp;carry» или в специализированный магазин бытовой техники и электроники? Я выбираю второй вариант. Так и клиенты, из двух психологов скорее выберут того, кто является экспертом в их проблематике, нежели специалиста широкого профиля.</w:t>
      </w:r>
    </w:p>
    <w:p w:rsidR="006D1A86" w:rsidRPr="00C601B5" w:rsidRDefault="006D1A86" w:rsidP="00C6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Шаг 3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 КОНКРЕТНОЕ ЦЕЛЕВОЕ ПРЕДЛОЖЕНИЕ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 xml:space="preserve"> для клиентов.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Задача данного этапа: понять и прописать суть проблемы клиента и предложить </w:t>
      </w: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лучшее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 xml:space="preserve"> ее решение.</w:t>
      </w:r>
    </w:p>
    <w:p w:rsidR="006D1A86" w:rsidRPr="00C601B5" w:rsidRDefault="00C601B5" w:rsidP="00C601B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1A86" w:rsidRPr="00C601B5">
        <w:rPr>
          <w:rFonts w:ascii="Times New Roman" w:eastAsia="Times New Roman" w:hAnsi="Times New Roman" w:cs="Times New Roman"/>
          <w:sz w:val="28"/>
          <w:szCs w:val="28"/>
        </w:rPr>
        <w:t>роблема должна быть реальной, ощутимой, она должна «болеть» прямо сейчас. К стоматологу редко ходят за профилактикой, но быстро приходят в случае, если зуб болит.</w:t>
      </w:r>
    </w:p>
    <w:p w:rsidR="006D1A86" w:rsidRPr="00C601B5" w:rsidRDefault="00C601B5" w:rsidP="00C601B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1A86" w:rsidRPr="00C601B5">
        <w:rPr>
          <w:rFonts w:ascii="Times New Roman" w:eastAsia="Times New Roman" w:hAnsi="Times New Roman" w:cs="Times New Roman"/>
          <w:sz w:val="28"/>
          <w:szCs w:val="28"/>
        </w:rPr>
        <w:t>ы формируем конкретное предложение о решении конкретной проблемы, без абстракций, понятными клиенту словами.</w:t>
      </w:r>
    </w:p>
    <w:p w:rsidR="006D1A86" w:rsidRPr="00C601B5" w:rsidRDefault="00C601B5" w:rsidP="00C601B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D1A86" w:rsidRPr="00C601B5">
        <w:rPr>
          <w:rFonts w:ascii="Times New Roman" w:eastAsia="Times New Roman" w:hAnsi="Times New Roman" w:cs="Times New Roman"/>
          <w:sz w:val="28"/>
          <w:szCs w:val="28"/>
        </w:rPr>
        <w:t>лиент должен быть назван по имени. То есть клиент должен узнать в предложении себя.</w:t>
      </w:r>
    </w:p>
    <w:p w:rsidR="006D1A86" w:rsidRPr="00C601B5" w:rsidRDefault="00C601B5" w:rsidP="00C601B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1A86" w:rsidRPr="00C601B5">
        <w:rPr>
          <w:rFonts w:ascii="Times New Roman" w:eastAsia="Times New Roman" w:hAnsi="Times New Roman" w:cs="Times New Roman"/>
          <w:sz w:val="28"/>
          <w:szCs w:val="28"/>
        </w:rPr>
        <w:t>спользуем усилители, цифры, гарантии.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i/>
          <w:iCs/>
          <w:sz w:val="28"/>
          <w:szCs w:val="28"/>
        </w:rPr>
        <w:t> Например: 10 консультаций по избавлению взрослых от страха, паники, фобии с гарантией результата. В данном примере использован усилитель - цифра, клиент назван по имени - взрослый человек, предложение конкретное и ясное, проблема реальная.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 xml:space="preserve"> Краткосрочная стратегическая психотерапия по методу Дж.Нардонэ позволяет такое предложение сделать реальным и оправданным. Уверена, что предложение психолога любого направления можно озвучить в такой форме, если немного поразмыслить и проявить креативность. Хотя поначалу данный пункт вызывал у меня массу сопротивления. Как можно психологу так составить пре</w:t>
      </w:r>
      <w:r w:rsidR="00C601B5">
        <w:rPr>
          <w:rFonts w:ascii="Times New Roman" w:eastAsia="Times New Roman" w:hAnsi="Times New Roman" w:cs="Times New Roman"/>
          <w:sz w:val="28"/>
          <w:szCs w:val="28"/>
        </w:rPr>
        <w:t xml:space="preserve">дложение, ведь психология - 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>неточная наука, гарантий не дает, результата не обещает. Я д</w:t>
      </w:r>
      <w:r w:rsidR="00C601B5">
        <w:rPr>
          <w:rFonts w:ascii="Times New Roman" w:eastAsia="Times New Roman" w:hAnsi="Times New Roman" w:cs="Times New Roman"/>
          <w:sz w:val="28"/>
          <w:szCs w:val="28"/>
        </w:rPr>
        <w:t>умаю, что истина, как всегда, -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 xml:space="preserve"> где-то посередине.</w:t>
      </w:r>
    </w:p>
    <w:p w:rsidR="006D1A86" w:rsidRPr="00C601B5" w:rsidRDefault="006D1A86" w:rsidP="00C6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Шаг 4.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Задача этого этапа – улучшение предложения. Мы разворачиваем его. Ключевая техника – выгода выгоды. Мы описываем то, что получит клиент решив свою проблему. Здорово решить проблему, но важно еще и понимать, для чего ее решать, актуализировать у человека желание ее  решать.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Например,  решив  проблему со трахом, паникой, и фобией, клиент сможет эффективно и плодотворно работать, укрепить взаимоотношения в семье, чувствовать себя уверенно и расслабленно, чувствовать себя спокойно в общении с окружающими.</w:t>
      </w:r>
    </w:p>
    <w:p w:rsidR="006D1A86" w:rsidRPr="00C601B5" w:rsidRDefault="006D1A86" w:rsidP="00C6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Шаг 5.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ПОМОЧЬ КЛИЕНТУ  ПОЗНАКОМИТЬСЯ С ВАМИ И ВАШЕЙ УСЛУГОЙ.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 xml:space="preserve">Когда продается какой-то товар, покупатель может его увидеть, пощупать, понюхать и т.д. В продаже психологических услуг предлагается в определенном смысле воздух. Психолог не может показать товар. Как бы мы предложение не описывали, не предлагали, человек говорит хорошо, видит 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lastRenderedPageBreak/>
        <w:t>цену и отказывает. Клиенту необходимо дать почувствовать, узнать получше предложение. В этом психологу может помочь какая-то бесплатная часть предложения. Что это может быть:</w:t>
      </w:r>
    </w:p>
    <w:p w:rsidR="006D1A86" w:rsidRPr="00C601B5" w:rsidRDefault="006D1A86" w:rsidP="00C601B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Бесплатный вебинар, тренинг (на них можно продавать платные тренинги и консультации)</w:t>
      </w:r>
    </w:p>
    <w:p w:rsidR="006D1A86" w:rsidRPr="00C601B5" w:rsidRDefault="006D1A86" w:rsidP="00C601B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Книга, мини-книга, статьи. Мини - книга – это собрание лучшей информация по данной теме, самый сок. Можно раздавать эту информацию где угодно и когда угодно. Вы делитесь ценной информацией, оставляете контакты и объясняете, почему кроме этой книги надо прийти на консультацию или тренинг.</w:t>
      </w:r>
    </w:p>
    <w:p w:rsidR="006D1A86" w:rsidRPr="00C601B5" w:rsidRDefault="006D1A86" w:rsidP="00C601B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Бесплатная консультация: живая или по скайпу</w:t>
      </w:r>
    </w:p>
    <w:p w:rsidR="006D1A86" w:rsidRPr="00C601B5" w:rsidRDefault="006D1A86" w:rsidP="00C601B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Видео, в которых есть полезная информация, но ее мало.</w:t>
      </w:r>
    </w:p>
    <w:p w:rsidR="006D1A86" w:rsidRPr="00C601B5" w:rsidRDefault="006D1A86" w:rsidP="00C601B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Тренинг в записи.</w:t>
      </w:r>
    </w:p>
    <w:p w:rsidR="006D1A86" w:rsidRPr="00C601B5" w:rsidRDefault="006D1A86" w:rsidP="00C601B5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Подобная информация позволяет познакомиться с Вами, начать доверять, а потом уже взаимодействовать и работать.</w:t>
      </w:r>
    </w:p>
    <w:p w:rsidR="006D1A86" w:rsidRPr="00C601B5" w:rsidRDefault="006D1A86" w:rsidP="00C6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Шаг 6.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 xml:space="preserve">Объясните клиенту, </w:t>
      </w: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КТО ВЫ ТАКИЕ И ПОЧЕМУ ВАМ МОЖНО ДОВЕРЯТЬ.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Мало подготовить тренинг, бесплатный продукт, надо объяснить людям, кто Вы такие, почему Вам можно доверять. Клиент, чтобы обратиться к Вам, должен быть уверен, что Вы эксперт в его проблеме. Экспертность имеет два уровня: внутренняя экспертность – внутреннее отношение к себе как к эксперту в каком-то вопросе. Уверенность и знание того, что Вы способны помочь клиенту в решении его проблемы, либо обогатить полезными знаниями и умениями участников на тренинге. Схема достижения внутренней экспертности проста: получить знания, самому решить данную проблему в своей жизни (если она присутствовала), довести до положительного результата группу людей.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Внешняя экспертность – умение преподнести себя как высококвалифицированного специалиста, мастера в решении какой-то проблемы. Как убедить людей, что Вы эксперт? Размещайте на Вашем сайте, в рекламе услуги, на странице следующее:</w:t>
      </w:r>
    </w:p>
    <w:p w:rsidR="006D1A86" w:rsidRPr="00C601B5" w:rsidRDefault="006D1A86" w:rsidP="00C601B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Видео – презентации себя, своего тренинга. Люди видят, что Вы реальный человек, это вызывает больше доверия.</w:t>
      </w:r>
    </w:p>
    <w:p w:rsidR="006D1A86" w:rsidRPr="00C601B5" w:rsidRDefault="006D1A86" w:rsidP="00C601B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Дипломы, регалии, звания</w:t>
      </w:r>
    </w:p>
    <w:p w:rsidR="006D1A86" w:rsidRPr="00C601B5" w:rsidRDefault="006D1A86" w:rsidP="00C601B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 xml:space="preserve">Отзывы о Вашей работе, Вашем тренинге. В идеале, отзывы должны быть сделаны в форме видео, аудио записи, хорошо работают отзывы из социальных сетей в виде скриншотов (фотографий). В подобных отзывах видно, что создали их реальные люди. Правильно поданные 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lastRenderedPageBreak/>
        <w:t>отзывы, реальные, реалистичные и доказательные – это самое важное, что вызывает внешнюю экспертность. Лучшие отзывы – это кейсы клиентов с описанием того, как было и как стало после работы с Вами. Хорошо, когда отзывов много (больше 30). Даже если дизайнерски это выглядит плохо, страница или сайт выигрывают приналичии большого числа отзывов.</w:t>
      </w:r>
    </w:p>
    <w:p w:rsidR="006D1A86" w:rsidRPr="00C601B5" w:rsidRDefault="006D1A86" w:rsidP="00C601B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Рассказ о том, кто Вы и почему Вам можно доверять. Необходимо объяснить, почему Вы этим занимаетесь. Если на этот вопрос не ответить, люди думают, что Вы заниаетесь этим ради денег. А люди хотят знать дополнительную причину вашего интереса к этой теме.</w:t>
      </w:r>
    </w:p>
    <w:p w:rsidR="006D1A86" w:rsidRPr="00C601B5" w:rsidRDefault="006D1A86" w:rsidP="00C601B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Рассказ о том, как Вы сами пришли к решению подобной проблемы у себя.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Выше я описала базовые шаги, для создания привлекательного тренинга для клиента.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Если качественное предложение тренинга, психологической услуги создано, можно провести анализ вашего психологического бизнеса и решить в какую сторону двигаться, задав себе следующие вопросы: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>Сколько у Вас рекламных источников клиентов? Для эффективных продаж необходимо как минимум 3. Когда их меньше, невозможно контролировать количество клиентов. Если какая-то очень целевая услуга рекламируется по неправильному каналу, то рекламу видят не те люди, и количество клиентов не растет.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2. Какова у Вас конверсия сайта или страницы? Т.е. сколько человек из 100 просмотревших Вашу рекламу обращается за услугой. Очень хорошо, когда конверсия составляет 20%. Такой хороший результат достигается за счет умения правильно все оформить, а также за счет уникальности тренинга и актуальности проблемы.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6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>Как продавать не бесплатном вебинаре свои услуги? Как грамотно объяснить, почему человеку выгодно совершить покупку Ваших услуг.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6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>Грамотно ли подготовлена линейка продуктов по одной теме (индивидуальные консультации, тренинг, видео, вебинары, онлайн-курсы и т.д.). Работа со «старым» довольным клиентом в 7 раз идет проще, чем с новым. Дополнительные продажи Ваших услуг – увеличение дохода.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6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>На сколько «на автомате» идет поток клиентов? Сколько сил и времени Вы тратите на поиск новых клиентов?</w:t>
      </w:r>
    </w:p>
    <w:p w:rsidR="006D1A86" w:rsidRPr="00C601B5" w:rsidRDefault="006D1A86" w:rsidP="006D1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sz w:val="28"/>
          <w:szCs w:val="28"/>
        </w:rPr>
        <w:t xml:space="preserve">Эти и другие вопросы я буду рассматривать в своих следующих статьях, </w:t>
      </w:r>
      <w:r w:rsidRPr="00C601B5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подписывайтесь</w:t>
      </w:r>
      <w:r w:rsidRPr="00C601B5">
        <w:rPr>
          <w:rFonts w:ascii="Times New Roman" w:eastAsia="Times New Roman" w:hAnsi="Times New Roman" w:cs="Times New Roman"/>
          <w:sz w:val="28"/>
          <w:szCs w:val="28"/>
        </w:rPr>
        <w:t>, если интересно, чтобы получить их первыми.</w:t>
      </w:r>
    </w:p>
    <w:p w:rsidR="00B10FB6" w:rsidRPr="00C601B5" w:rsidRDefault="007238A1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 xml:space="preserve">                    </w:t>
      </w:r>
      <w:r w:rsidR="00B10FB6" w:rsidRPr="00C601B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64A48" w:rsidRPr="00C601B5">
        <w:rPr>
          <w:rFonts w:ascii="Times New Roman" w:eastAsia="Times New Roman" w:hAnsi="Times New Roman" w:cs="Times New Roman"/>
          <w:b/>
          <w:sz w:val="28"/>
          <w:szCs w:val="28"/>
        </w:rPr>
        <w:t>Автор статьи</w:t>
      </w:r>
    </w:p>
    <w:p w:rsidR="00F755F7" w:rsidRPr="00C601B5" w:rsidRDefault="00464A48" w:rsidP="00B10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1B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tgtFrame="_blank" w:history="1">
        <w:r w:rsidRPr="00C601B5">
          <w:rPr>
            <w:rStyle w:val="ab"/>
            <w:rFonts w:ascii="Times New Roman" w:hAnsi="Times New Roman" w:cs="Times New Roman"/>
            <w:b/>
            <w:color w:val="1B57B1"/>
            <w:sz w:val="28"/>
            <w:szCs w:val="28"/>
            <w:u w:val="none"/>
            <w:shd w:val="clear" w:color="auto" w:fill="FFFFFF"/>
          </w:rPr>
          <w:t>Полякова Наталья Александровна</w:t>
        </w:r>
      </w:hyperlink>
      <w:r w:rsidRPr="00C601B5">
        <w:rPr>
          <w:rFonts w:ascii="Times New Roman" w:hAnsi="Times New Roman" w:cs="Times New Roman"/>
          <w:sz w:val="28"/>
          <w:szCs w:val="28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 w:rsidRPr="00C601B5">
        <w:rPr>
          <w:rFonts w:ascii="Times New Roman" w:hAnsi="Times New Roman" w:cs="Times New Roman"/>
          <w:sz w:val="28"/>
          <w:szCs w:val="28"/>
        </w:rPr>
        <w:t xml:space="preserve"> </w:t>
      </w:r>
      <w:r w:rsidRPr="00C601B5">
        <w:rPr>
          <w:rFonts w:ascii="Times New Roman" w:hAnsi="Times New Roman" w:cs="Times New Roman"/>
          <w:sz w:val="28"/>
          <w:szCs w:val="28"/>
        </w:rPr>
        <w:t>Москва (м.Курская), Серпухов и онлайн.</w:t>
      </w:r>
    </w:p>
    <w:sectPr w:rsidR="00F755F7" w:rsidRPr="00C601B5" w:rsidSect="004D070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14" w:rsidRDefault="00F37514" w:rsidP="00464A48">
      <w:pPr>
        <w:spacing w:after="0" w:line="240" w:lineRule="auto"/>
      </w:pPr>
      <w:r>
        <w:separator/>
      </w:r>
    </w:p>
  </w:endnote>
  <w:endnote w:type="continuationSeparator" w:id="1">
    <w:p w:rsidR="00F37514" w:rsidRDefault="00F37514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14" w:rsidRDefault="00F37514" w:rsidP="00464A48">
      <w:pPr>
        <w:spacing w:after="0" w:line="240" w:lineRule="auto"/>
      </w:pPr>
      <w:r>
        <w:separator/>
      </w:r>
    </w:p>
  </w:footnote>
  <w:footnote w:type="continuationSeparator" w:id="1">
    <w:p w:rsidR="00F37514" w:rsidRDefault="00F37514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26D2"/>
    <w:multiLevelType w:val="multilevel"/>
    <w:tmpl w:val="063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238F1"/>
    <w:multiLevelType w:val="multilevel"/>
    <w:tmpl w:val="6EA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39BA"/>
    <w:multiLevelType w:val="hybridMultilevel"/>
    <w:tmpl w:val="C862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7F2"/>
    <w:multiLevelType w:val="hybridMultilevel"/>
    <w:tmpl w:val="4B5E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1000"/>
    <w:multiLevelType w:val="hybridMultilevel"/>
    <w:tmpl w:val="EADA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1563"/>
    <w:multiLevelType w:val="multilevel"/>
    <w:tmpl w:val="4AF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344BC"/>
    <w:multiLevelType w:val="multilevel"/>
    <w:tmpl w:val="3E9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42ABD"/>
    <w:multiLevelType w:val="hybridMultilevel"/>
    <w:tmpl w:val="9280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65076"/>
    <w:multiLevelType w:val="hybridMultilevel"/>
    <w:tmpl w:val="FFAA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79BD"/>
    <w:multiLevelType w:val="hybridMultilevel"/>
    <w:tmpl w:val="21DE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3810"/>
    <w:multiLevelType w:val="multilevel"/>
    <w:tmpl w:val="F11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24BA4"/>
    <w:multiLevelType w:val="hybridMultilevel"/>
    <w:tmpl w:val="51B8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B0AE9"/>
    <w:multiLevelType w:val="hybridMultilevel"/>
    <w:tmpl w:val="9682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32F0C"/>
    <w:multiLevelType w:val="multilevel"/>
    <w:tmpl w:val="589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267DD"/>
    <w:multiLevelType w:val="multilevel"/>
    <w:tmpl w:val="8D5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426C8"/>
    <w:multiLevelType w:val="multilevel"/>
    <w:tmpl w:val="F05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71889"/>
    <w:multiLevelType w:val="hybridMultilevel"/>
    <w:tmpl w:val="D28A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40D98"/>
    <w:multiLevelType w:val="multilevel"/>
    <w:tmpl w:val="766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0"/>
  </w:num>
  <w:num w:numId="5">
    <w:abstractNumId w:val="17"/>
  </w:num>
  <w:num w:numId="6">
    <w:abstractNumId w:val="16"/>
  </w:num>
  <w:num w:numId="7">
    <w:abstractNumId w:val="2"/>
  </w:num>
  <w:num w:numId="8">
    <w:abstractNumId w:val="18"/>
  </w:num>
  <w:num w:numId="9">
    <w:abstractNumId w:val="15"/>
  </w:num>
  <w:num w:numId="10">
    <w:abstractNumId w:val="7"/>
  </w:num>
  <w:num w:numId="11">
    <w:abstractNumId w:val="6"/>
  </w:num>
  <w:num w:numId="12">
    <w:abstractNumId w:val="9"/>
  </w:num>
  <w:num w:numId="13">
    <w:abstractNumId w:val="19"/>
  </w:num>
  <w:num w:numId="14">
    <w:abstractNumId w:val="12"/>
  </w:num>
  <w:num w:numId="15">
    <w:abstractNumId w:val="14"/>
  </w:num>
  <w:num w:numId="16">
    <w:abstractNumId w:val="8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0A5900"/>
    <w:rsid w:val="000D53AA"/>
    <w:rsid w:val="001A6F68"/>
    <w:rsid w:val="00464A48"/>
    <w:rsid w:val="004D070D"/>
    <w:rsid w:val="0050668F"/>
    <w:rsid w:val="00572F70"/>
    <w:rsid w:val="00651EAA"/>
    <w:rsid w:val="006D1A86"/>
    <w:rsid w:val="007238A1"/>
    <w:rsid w:val="007242C2"/>
    <w:rsid w:val="00771A4F"/>
    <w:rsid w:val="007C73A2"/>
    <w:rsid w:val="00A17E57"/>
    <w:rsid w:val="00A313B3"/>
    <w:rsid w:val="00AF5944"/>
    <w:rsid w:val="00B10FB6"/>
    <w:rsid w:val="00BC5266"/>
    <w:rsid w:val="00BF194B"/>
    <w:rsid w:val="00C601B5"/>
    <w:rsid w:val="00F37514"/>
    <w:rsid w:val="00F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popp.com/index.php/sotrudniki/210-polyakova-natalya-aleksandrov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36B2-C6CB-47C5-A8B9-05D275A8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2019-07-02T17:48:00Z</dcterms:created>
  <dcterms:modified xsi:type="dcterms:W3CDTF">2019-07-02T17:48:00Z</dcterms:modified>
</cp:coreProperties>
</file>