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BA" w:rsidRPr="003D1ABA" w:rsidRDefault="003D1ABA" w:rsidP="003D1AB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21"/>
          <w:szCs w:val="21"/>
        </w:rPr>
      </w:pPr>
      <w:r w:rsidRPr="003D1ABA">
        <w:rPr>
          <w:rFonts w:ascii="Arial" w:eastAsia="Times New Roman" w:hAnsi="Arial" w:cs="Arial"/>
          <w:b/>
          <w:bCs/>
          <w:color w:val="333333"/>
          <w:sz w:val="21"/>
        </w:rPr>
        <w:t>О подростках и подростковом кризисе.</w:t>
      </w:r>
    </w:p>
    <w:p w:rsidR="003D1ABA" w:rsidRPr="003D1ABA" w:rsidRDefault="003D1ABA" w:rsidP="003D1A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(Немного о подростках и их особенностях)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Итак, подростки… Все взрослые когда-то были подростками, но, к сожалению, когда между взрослым и подростком возникают конфликты (а они возникают почти всегда, такой уж это возраст), то мы, взрослые, зачастую не хотим вспомнить себя в этом возрасте. А это помогло бы решить многие проблемы. Если взрослый вспомнит, что именно в этот период было для него самое важное, кто был для него авторитетом, чего ему хотелось и т.д., то ему будет гораздо легче понять и принять своего подростка со всеми его странностями, так характерными для этого возраста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Вот как разные авторы, изучающие возрастную психологию, называли этот возраст: «Эпоха романтизма», «Бунтующее отрочество, вызванное противоречиями» и т.д. 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Конечно же подростковый период – это кризисный период. Кризис возникает в результате противоречий между: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1. Возросшими потребностями ребенка и все еще его ограниченными возможностями;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2. Новыми потребностями ребенка и ранее сложившимися отношениями со взрослыми.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Понятно, что всё это есть у подростков в большой концентрации, а значит ребенок, находящийся в этом возрасте, находится в кризисе.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Подростковым возрастом считается возраст приблизительно от 11 до 16 лет (в разных классификациях по-разному). В этом возрасте все физиологические переобразования отражаются на психическом статусе.</w:t>
      </w:r>
    </w:p>
    <w:p w:rsidR="003D1ABA" w:rsidRPr="003D1ABA" w:rsidRDefault="003D1ABA" w:rsidP="003D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Чрезмерная активность сменяется пассивностью и апатией;</w:t>
      </w:r>
    </w:p>
    <w:p w:rsidR="003D1ABA" w:rsidRPr="003D1ABA" w:rsidRDefault="003D1ABA" w:rsidP="003D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Веселость сменяется унынием и слезливостью (что может повлечь за собой депрессию);</w:t>
      </w:r>
    </w:p>
    <w:p w:rsidR="003D1ABA" w:rsidRPr="003D1ABA" w:rsidRDefault="003D1ABA" w:rsidP="003D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Уверенность в себе переходит в застенчивость и трусость;</w:t>
      </w:r>
    </w:p>
    <w:p w:rsidR="003D1ABA" w:rsidRPr="003D1ABA" w:rsidRDefault="003D1ABA" w:rsidP="003D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Эгоизм сменяется альтруизмом;</w:t>
      </w:r>
    </w:p>
    <w:p w:rsidR="003D1ABA" w:rsidRPr="003D1ABA" w:rsidRDefault="003D1ABA" w:rsidP="003D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Живая любознательность сменяется умственной пассивностью и т.д.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Часто у подростков наблюдается Дисморфофобия – тотальное недовольство собственной внешностью, воображаемое уродство. А свой собственный психологический образ формируется у них через образ тела.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Что происходит с личностью человека на этом возрастном этапе? У человека появляется  так называемое Чувство взрослости. Это совсем не означает, что есть тенденция к взрослости или сама взрослость. Чем раньше подросток начнет совершать взрослые поступки или хотя бы стремиться к ним, тем быстрее он повзрослеет и тем быстрее минует кризис! И этот момент во многом зависит от родителей, ведь именно родители иногда не дают возможности взрослеющему человеку пробовать себя «на взрослость» и совершать взрослые поступки.  Формируется Я концепция – система внутренне согласованных представлений о себе. Чувство взрослости и Я концепция – это те новообразования, которые должны появиться у подростка в результате успешно пройденного кризиса.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В подростковом возрасте существует феномен «Воображаемая аудитория». «Подросток из-за тех серьезных психофизиологических изменений, которым он подвергается в этом возрасте, более всего интересуется собой. Соответственно он полагает, что другие люди озабочены его поведением и внешним видом так же, как и он сам. Именно это убеждение Д.Элкинд обозначает термином - «Воображаемая аудитория», и рассматривает этот феномен как один из основных компонентов эгоцентризма в подростковом возрасте. Понятие «Воображаемая аудитория», по мнению Д.Элкинда, способствует объяснению многого из аффективного опыта и поведения подростка. Стремление к уединению и нежелание подростка раскрываться, в некоторой степени, может быть реакцией на ощущение, что он постоянно находится под критическим взором других людей» (Рябова Т.В. «Исследование подростковой формы эгоцентризма»).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Главные вопросы, на которые отвечает себе человек в этом возрасте (и они же главные задачи подросткового возраста) – Кто я? Каков я, каковы мои убеждения? 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lastRenderedPageBreak/>
        <w:t>Ведущая деятельность подростка (В.д. – это не та деятельность, которой ребенок посвящает много времени, а та, в которой он получает возможность наиболее интенсивно развиваться) – интимно-личностное общение (просьба не путать с интимом в вульгарном смысле, к которому мы, к сожалению, привыкли).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И не трудно догадаться, что отношения со сверстниками на данном этапе жизни человека, очень важны и нужны. Имеет место «Реакция группирования» и, если эта группа есть, то мнением этой группы подросток сильно дорожит. Важно, чтобы подросток был вхож в разные референтные группы и в этом ему можно помочь.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Я описала довольно подробно всё, что происходит с человеком на данном этапе жизни. Хочу только добавить, что вне всяких сомнений, семья играет важную роль в жизни подростка, хотя на этом этапе ребенок как бы отводит ей вторую роль. И, конечно же, это начало сепарации, о которой я так много писала и еще буду писать. И задача семьи -поддержать желание ребенка отделиться и повзрослеть. Конечно же подростки совершают ошибки и иногда эти ошибки страшные (наркотики, секты, «нехорошие» компании). И, конечно же, родителям важно не пропустить возможность помочь в нужный момент и оказаться рядом. Но в остальном – попробуйте поверить в вашего ребенка и дать ему возможность взрослеть и развиваться. Будьте рядом и в случае, если ваша помощь будет нужна, будьте готовы её оказать. А это возможно только в том случае, если между вами есть контакт, есть теплые и доверительные взаимоотношения (настолько доверительные, насколько это устраивает обоих).</w:t>
      </w:r>
    </w:p>
    <w:p w:rsidR="003D1ABA" w:rsidRPr="003D1ABA" w:rsidRDefault="003D1ABA" w:rsidP="003D1A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b/>
          <w:bCs/>
          <w:color w:val="333333"/>
          <w:sz w:val="19"/>
        </w:rPr>
        <w:t>Автор статьи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hyperlink r:id="rId7" w:tgtFrame="_blank" w:history="1">
        <w:r w:rsidRPr="003D1ABA">
          <w:rPr>
            <w:rFonts w:ascii="Tahoma" w:eastAsia="Times New Roman" w:hAnsi="Tahoma" w:cs="Tahoma"/>
            <w:color w:val="1B57B1"/>
            <w:sz w:val="19"/>
            <w:szCs w:val="1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mipopp.com/index.php/profffi/55-bashirova-viktoriya-petrovna" target="&quot;_blank&quot;" style="width:23.75pt;height:23.75pt" o:button="t"/>
          </w:pict>
        </w:r>
        <w:r w:rsidRPr="003D1ABA">
          <w:rPr>
            <w:rFonts w:ascii="Tahoma" w:eastAsia="Times New Roman" w:hAnsi="Tahoma" w:cs="Tahoma"/>
            <w:color w:val="1B57B1"/>
            <w:sz w:val="19"/>
          </w:rPr>
          <w:t> Виктория Баширова</w:t>
        </w:r>
      </w:hyperlink>
      <w:r w:rsidRPr="003D1ABA">
        <w:rPr>
          <w:rFonts w:ascii="Tahoma" w:eastAsia="Times New Roman" w:hAnsi="Tahoma" w:cs="Tahoma"/>
          <w:b/>
          <w:bCs/>
          <w:color w:val="333333"/>
          <w:sz w:val="19"/>
        </w:rPr>
        <w:t> -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t> Пси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холог, кли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ничес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кий пси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холог, сер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ти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фици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рован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ный сис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темный и про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цес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су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аль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ный пси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хоте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рапевт, трав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ма-те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рапевт, пре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пода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ватель пси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холо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гии. Раз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ра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бот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чик и ве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дущий прог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рамм «Осо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бен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ности ра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боты с хи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мичес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ки за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виси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мыми и чле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нами их се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мей», «Ра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бота с семь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ями с компь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ютер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ной за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виси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мостью» (И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ИСТ), «Про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филак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ти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ка за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виси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мого по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веде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ния у под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рос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тков». Ав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тор и ве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дущий ре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аби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лита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ци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он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ной прог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раммы для родс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твен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ни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ков хи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мичес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ки за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виси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мых Мос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ков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ско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го на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уч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но-прак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ти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чес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ко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го цен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тра нар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ко</w:t>
      </w:r>
      <w:r w:rsidRPr="003D1ABA">
        <w:rPr>
          <w:rFonts w:ascii="Tahoma" w:eastAsia="Times New Roman" w:hAnsi="Tahoma" w:cs="Tahoma"/>
          <w:color w:val="333333"/>
          <w:sz w:val="19"/>
          <w:szCs w:val="19"/>
        </w:rPr>
        <w:softHyphen/>
        <w:t>логии (МНПЦН). </w:t>
      </w:r>
    </w:p>
    <w:p w:rsidR="003D1ABA" w:rsidRPr="003D1ABA" w:rsidRDefault="003D1ABA" w:rsidP="003D1A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3D1ABA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D42E59" w:rsidRDefault="00D42E59"/>
    <w:sectPr w:rsidR="00D42E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E59" w:rsidRDefault="00D42E59" w:rsidP="003D1ABA">
      <w:pPr>
        <w:spacing w:after="0" w:line="240" w:lineRule="auto"/>
      </w:pPr>
      <w:r>
        <w:separator/>
      </w:r>
    </w:p>
  </w:endnote>
  <w:endnote w:type="continuationSeparator" w:id="1">
    <w:p w:rsidR="00D42E59" w:rsidRDefault="00D42E59" w:rsidP="003D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E59" w:rsidRDefault="00D42E59" w:rsidP="003D1ABA">
      <w:pPr>
        <w:spacing w:after="0" w:line="240" w:lineRule="auto"/>
      </w:pPr>
      <w:r>
        <w:separator/>
      </w:r>
    </w:p>
  </w:footnote>
  <w:footnote w:type="continuationSeparator" w:id="1">
    <w:p w:rsidR="00D42E59" w:rsidRDefault="00D42E59" w:rsidP="003D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BA" w:rsidRPr="003D1ABA" w:rsidRDefault="003D1ABA" w:rsidP="003D1ABA">
    <w:pPr>
      <w:pStyle w:val="a6"/>
      <w:jc w:val="right"/>
      <w:rPr>
        <w:b/>
        <w:lang w:val="en-US"/>
      </w:rPr>
    </w:pPr>
    <w:r>
      <w:rPr>
        <w:b/>
        <w:lang w:val="en-US"/>
      </w:rPr>
      <w:t>mipopp.com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5F11"/>
    <w:multiLevelType w:val="multilevel"/>
    <w:tmpl w:val="A422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ABA"/>
    <w:rsid w:val="003D1ABA"/>
    <w:rsid w:val="00D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A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1ABA"/>
    <w:rPr>
      <w:b/>
      <w:bCs/>
    </w:rPr>
  </w:style>
  <w:style w:type="character" w:styleId="a5">
    <w:name w:val="Hyperlink"/>
    <w:basedOn w:val="a0"/>
    <w:uiPriority w:val="99"/>
    <w:semiHidden/>
    <w:unhideWhenUsed/>
    <w:rsid w:val="003D1AB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D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1ABA"/>
  </w:style>
  <w:style w:type="paragraph" w:styleId="a8">
    <w:name w:val="footer"/>
    <w:basedOn w:val="a"/>
    <w:link w:val="a9"/>
    <w:uiPriority w:val="99"/>
    <w:semiHidden/>
    <w:unhideWhenUsed/>
    <w:rsid w:val="003D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1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popp.com/index.php/profffi/55-bashirova-viktoriya-petr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2019-06-22T15:20:00Z</dcterms:created>
  <dcterms:modified xsi:type="dcterms:W3CDTF">2019-06-22T15:20:00Z</dcterms:modified>
</cp:coreProperties>
</file>